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EF" w:rsidRDefault="002F4EB6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59054</wp:posOffset>
                </wp:positionV>
                <wp:extent cx="6877050" cy="0"/>
                <wp:effectExtent l="0" t="19050" r="19050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B04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8F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.75pt;margin-top:4.65pt;width:541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" strokecolor="#0b0460" strokeweight="2.25pt"/>
            </w:pict>
          </mc:Fallback>
        </mc:AlternateContent>
      </w:r>
    </w:p>
    <w:p w:rsidR="00677669" w:rsidRPr="00A06165" w:rsidRDefault="00452834" w:rsidP="001D42F7">
      <w:pPr>
        <w:ind w:left="142" w:firstLine="709"/>
        <w:contextualSpacing/>
        <w:jc w:val="both"/>
        <w:rPr>
          <w:rFonts w:ascii="Arial" w:hAnsi="Arial" w:cs="Arial"/>
          <w:bCs/>
          <w:color w:val="222A35" w:themeColor="text2" w:themeShade="80"/>
          <w:sz w:val="32"/>
          <w:szCs w:val="32"/>
        </w:rPr>
      </w:pPr>
      <w:r w:rsidRPr="00452834">
        <w:rPr>
          <w:rFonts w:ascii="Arial" w:hAnsi="Arial" w:cs="Arial"/>
          <w:b/>
          <w:bCs/>
          <w:color w:val="0B0460"/>
          <w:sz w:val="52"/>
          <w:szCs w:val="52"/>
        </w:rPr>
        <w:t>ВАЖНО ЗНАТЬ</w:t>
      </w:r>
      <w:r>
        <w:rPr>
          <w:rFonts w:ascii="Arial" w:hAnsi="Arial" w:cs="Arial"/>
          <w:b/>
          <w:bCs/>
          <w:color w:val="0B0460"/>
          <w:sz w:val="52"/>
          <w:szCs w:val="52"/>
        </w:rPr>
        <w:t>:</w:t>
      </w:r>
      <w:r w:rsidRPr="00452834">
        <w:rPr>
          <w:rFonts w:ascii="Arial" w:hAnsi="Arial" w:cs="Arial"/>
          <w:b/>
          <w:bCs/>
          <w:color w:val="0B0460"/>
          <w:sz w:val="52"/>
          <w:szCs w:val="52"/>
        </w:rPr>
        <w:t xml:space="preserve"> </w:t>
      </w:r>
      <w:r w:rsidR="00E33FC8">
        <w:rPr>
          <w:rFonts w:ascii="Arial" w:hAnsi="Arial" w:cs="Arial"/>
          <w:b/>
          <w:bCs/>
          <w:color w:val="222A35" w:themeColor="text2" w:themeShade="80"/>
          <w:sz w:val="32"/>
          <w:szCs w:val="32"/>
        </w:rPr>
        <w:t>Указ Президента Российской Федерации от 06 мая 2020 года № 313 «О предоставлении дополнительных гарантий отдельным категориям медицинских работников»</w:t>
      </w:r>
    </w:p>
    <w:p w:rsidR="00677669" w:rsidRDefault="002F4EB6" w:rsidP="00677669">
      <w:pPr>
        <w:kinsoku w:val="0"/>
        <w:overflowPunct w:val="0"/>
        <w:spacing w:before="1" w:line="120" w:lineRule="exact"/>
        <w:ind w:left="284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76199</wp:posOffset>
                </wp:positionV>
                <wp:extent cx="6877050" cy="0"/>
                <wp:effectExtent l="0" t="1905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B04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5852A" id="AutoShape 7" o:spid="_x0000_s1026" type="#_x0000_t32" style="position:absolute;margin-left:8.4pt;margin-top:6pt;width:541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" strokecolor="#0b0460" strokeweight="2.25pt"/>
            </w:pict>
          </mc:Fallback>
        </mc:AlternateContent>
      </w:r>
    </w:p>
    <w:p w:rsidR="000968F8" w:rsidRDefault="000968F8" w:rsidP="00DF2903">
      <w:pPr>
        <w:rPr>
          <w:sz w:val="12"/>
          <w:szCs w:val="12"/>
        </w:rPr>
      </w:pPr>
    </w:p>
    <w:p w:rsidR="00AB7165" w:rsidRDefault="002F4EB6" w:rsidP="00DF2903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5941060</wp:posOffset>
                </wp:positionV>
                <wp:extent cx="1607820" cy="525780"/>
                <wp:effectExtent l="0" t="0" r="11430" b="266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7820" cy="525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51E" w:rsidRPr="00857432" w:rsidRDefault="00AF251E" w:rsidP="00AF251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743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Кто производит выплату</w:t>
                            </w:r>
                            <w:r w:rsidR="00EA10E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3.8pt;margin-top:467.8pt;width:126.6pt;height:41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" fillcolor="#1f4d78 [1604]" strokecolor="#1f4d78 [1604]" strokeweight="1pt">
                <v:path arrowok="t"/>
                <v:textbox>
                  <w:txbxContent>
                    <w:p w:rsidR="00AF251E" w:rsidRPr="00857432" w:rsidRDefault="00AF251E" w:rsidP="00AF251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5743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Кто производит выплату</w:t>
                      </w:r>
                      <w:r w:rsidR="00EA10E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3891280</wp:posOffset>
                </wp:positionV>
                <wp:extent cx="1661160" cy="815340"/>
                <wp:effectExtent l="0" t="0" r="15240" b="228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1160" cy="815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51E" w:rsidRPr="001A1583" w:rsidRDefault="00AF251E" w:rsidP="00AF251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158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В каком случае производится страховая выплата и </w:t>
                            </w:r>
                            <w:r w:rsidR="00EA10E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каков </w:t>
                            </w:r>
                            <w:r w:rsidRPr="001A158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ее размер</w:t>
                            </w:r>
                            <w:r w:rsidR="00EA10E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margin-left:9pt;margin-top:306.4pt;width:130.8pt;height:6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" fillcolor="#1f4d78 [1604]" strokecolor="#1f4d78 [1604]" strokeweight="1pt">
                <v:path arrowok="t"/>
                <v:textbox>
                  <w:txbxContent>
                    <w:p w:rsidR="00AF251E" w:rsidRPr="001A1583" w:rsidRDefault="00AF251E" w:rsidP="00AF251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158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В каком случае производится страховая выплата и </w:t>
                      </w:r>
                      <w:r w:rsidR="00EA10E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каков </w:t>
                      </w:r>
                      <w:r w:rsidRPr="001A158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ее размер</w:t>
                      </w:r>
                      <w:r w:rsidR="00EA10E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1643380</wp:posOffset>
                </wp:positionV>
                <wp:extent cx="1615440" cy="739140"/>
                <wp:effectExtent l="0" t="0" r="22860" b="228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5440" cy="739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51E" w:rsidRPr="001A1583" w:rsidRDefault="00AF251E" w:rsidP="00AF251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158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Что является страховым случаем</w:t>
                            </w:r>
                            <w:r w:rsidR="00EA10E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9.6pt;margin-top:129.4pt;width:127.2pt;height:58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" fillcolor="#1f4d78 [1604]" strokecolor="#1f4d78 [1604]" strokeweight="1pt">
                <v:path arrowok="t"/>
                <v:textbox>
                  <w:txbxContent>
                    <w:p w:rsidR="00AF251E" w:rsidRPr="001A1583" w:rsidRDefault="00AF251E" w:rsidP="00AF251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158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Что является страховым случаем</w:t>
                      </w:r>
                      <w:r w:rsidR="00EA10E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180340</wp:posOffset>
                </wp:positionV>
                <wp:extent cx="1577340" cy="563880"/>
                <wp:effectExtent l="0" t="0" r="22860" b="266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7340" cy="563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51E" w:rsidRPr="001A1583" w:rsidRDefault="00AF251E" w:rsidP="00AF251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158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На кого распространяется</w:t>
                            </w:r>
                            <w:r w:rsidR="00EA10E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10.2pt;margin-top:14.2pt;width:124.2pt;height:44.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" fillcolor="#1f4d78 [1604]" strokecolor="#1f4d78 [1604]" strokeweight="1pt">
                <v:path arrowok="t"/>
                <v:textbox>
                  <w:txbxContent>
                    <w:p w:rsidR="00AF251E" w:rsidRPr="001A1583" w:rsidRDefault="00AF251E" w:rsidP="00AF251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A158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На кого распространяется</w:t>
                      </w:r>
                      <w:r w:rsidR="00EA10E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104140</wp:posOffset>
                </wp:positionV>
                <wp:extent cx="4922520" cy="723900"/>
                <wp:effectExtent l="0" t="0" r="1143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252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51E" w:rsidRPr="008D50C7" w:rsidRDefault="00AF251E" w:rsidP="00857432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>Врачи, средний и младший медицинский персонал медицинских организаций, водители автомобилей скорой медицинской помощи, непосредственно работающие с пациентами, у которых подтверждено наличие новой коронавирусной инфекции или</w:t>
                            </w:r>
                            <w:r w:rsidR="00EA10E8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EA10E8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с </w:t>
                            </w:r>
                            <w:r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10E8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>пациентами</w:t>
                            </w:r>
                            <w:proofErr w:type="gramEnd"/>
                            <w:r w:rsidR="00EA10E8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с  </w:t>
                            </w:r>
                            <w:r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>подозрение</w:t>
                            </w:r>
                            <w:r w:rsidR="00EA10E8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>м</w:t>
                            </w:r>
                            <w:r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на эту инфекцию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163.8pt;margin-top:8.2pt;width:387.6pt;height:57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" fillcolor="#deeaf6 [660]" strokecolor="#1f4d78 [1604]" strokeweight="1pt">
                <v:path arrowok="t"/>
                <v:textbox>
                  <w:txbxContent>
                    <w:p w:rsidR="00AF251E" w:rsidRPr="008D50C7" w:rsidRDefault="00AF251E" w:rsidP="00857432">
                      <w:pPr>
                        <w:ind w:firstLine="284"/>
                        <w:jc w:val="both"/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</w:pPr>
                      <w:r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>Врачи, средний и младший</w:t>
                      </w:r>
                      <w:bookmarkStart w:id="1" w:name="_GoBack"/>
                      <w:bookmarkEnd w:id="1"/>
                      <w:r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 xml:space="preserve"> медицинский персонал медицинских организаций, водители автомобилей скорой медицинской помощи, непосредственно работающие с пациентами, у которых подтверждено наличие новой коронавирусной инфекции или</w:t>
                      </w:r>
                      <w:r w:rsidR="00EA10E8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 xml:space="preserve"> с </w:t>
                      </w:r>
                      <w:r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 xml:space="preserve"> </w:t>
                      </w:r>
                      <w:r w:rsidR="00EA10E8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 xml:space="preserve">пациентами с  </w:t>
                      </w:r>
                      <w:r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>подозрение</w:t>
                      </w:r>
                      <w:r w:rsidR="00EA10E8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>м</w:t>
                      </w:r>
                      <w:r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 xml:space="preserve"> на эту инфекцию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margin">
                  <wp:posOffset>2084070</wp:posOffset>
                </wp:positionH>
                <wp:positionV relativeFrom="paragraph">
                  <wp:posOffset>1102360</wp:posOffset>
                </wp:positionV>
                <wp:extent cx="4914900" cy="1912620"/>
                <wp:effectExtent l="0" t="0" r="19050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4900" cy="1912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51E" w:rsidRPr="008D50C7" w:rsidRDefault="00AF251E" w:rsidP="00857432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>- смерть медицинского работника в результате инфицирова</w:t>
                            </w:r>
                            <w:r w:rsidR="00633469"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>ния новой коронавирусной инфекцией</w:t>
                            </w:r>
                            <w:r w:rsidR="00EA10E8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при исполнении им трудовых обязанностей</w:t>
                            </w:r>
                            <w:r w:rsidR="00857432"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633469" w:rsidRPr="008D50C7" w:rsidRDefault="00633469" w:rsidP="00857432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>- причинение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вызванных подтвержденной лабораторными методами исследования новой коронавирусной инфекцией (COVID-19), включенных в перечень, утверждаемый Правительством Российской Федерации, и повлекших за собой временную нетрудоспособность, но не приведших к инвалидности</w:t>
                            </w:r>
                            <w:r w:rsidR="00857432"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633469" w:rsidRPr="008D50C7" w:rsidRDefault="00633469" w:rsidP="00857432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>-установленная в соответствии с законодательством Российской Федерации стойкая утрата медицинским работником трудоспособности в результате развития осложнений после перенесенного заболевания, вызванного новой коронавирусной инфекцией (COVID-19), подтвержденной лабораторными методами исследования, если заболевание возникло при исполнении им трудовых обязанностей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164.1pt;margin-top:86.8pt;width:387pt;height:150.6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" fillcolor="#deeaf6 [660]" strokecolor="#1f4d78 [1604]" strokeweight="1pt">
                <v:path arrowok="t"/>
                <v:textbox>
                  <w:txbxContent>
                    <w:p w:rsidR="00AF251E" w:rsidRPr="008D50C7" w:rsidRDefault="00AF251E" w:rsidP="00857432">
                      <w:pPr>
                        <w:ind w:firstLine="284"/>
                        <w:jc w:val="both"/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</w:pPr>
                      <w:r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>- смерть медицинского работника в результате инфицирова</w:t>
                      </w:r>
                      <w:r w:rsidR="00633469"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>ния новой коронавирусной инфекцией</w:t>
                      </w:r>
                      <w:r w:rsidR="00EA10E8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 xml:space="preserve"> при исполнении им трудовых обязанностей</w:t>
                      </w:r>
                      <w:r w:rsidR="00857432"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>;</w:t>
                      </w:r>
                    </w:p>
                    <w:p w:rsidR="00633469" w:rsidRPr="008D50C7" w:rsidRDefault="00633469" w:rsidP="00857432">
                      <w:pPr>
                        <w:ind w:firstLine="284"/>
                        <w:jc w:val="both"/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</w:pPr>
                      <w:r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>- причинение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вызванных подтвержденной лабораторными методами исследования новой коронавирусной инфекцией (COVID-19), включенных в перечень, утверждаемый Правительством Российской Федерации, и повлекших за собой временную нетрудоспособность, но не приведших к инвалидности</w:t>
                      </w:r>
                      <w:r w:rsidR="00857432"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>;</w:t>
                      </w:r>
                    </w:p>
                    <w:p w:rsidR="00633469" w:rsidRPr="008D50C7" w:rsidRDefault="00633469" w:rsidP="00857432">
                      <w:pPr>
                        <w:ind w:firstLine="284"/>
                        <w:jc w:val="both"/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</w:pPr>
                      <w:r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>-установленная в соответствии с законодательством Российской Федерации стойкая утрата медицинским работником трудоспособности в результате развития осложнений после перенесенного заболевания, вызванного новой коронавирусной инфекцией (COVID-19), подтвержденной лабораторными методами исследования, если заболевание возникло при исполнении им трудовых обязанностей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3182620</wp:posOffset>
                </wp:positionV>
                <wp:extent cx="4907280" cy="2339340"/>
                <wp:effectExtent l="0" t="0" r="26670" b="228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7280" cy="2339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CA3" w:rsidRPr="008D50C7" w:rsidRDefault="002B3CA3" w:rsidP="00857432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- в случае смерти медицинского работника в результате инфицирования новой коронавирусной инфекцией (COVID-19) при исполнении им трудовых обязанностей - в размере </w:t>
                            </w:r>
                            <w:r w:rsidRPr="00EA10E8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8"/>
                                <w:szCs w:val="18"/>
                              </w:rPr>
                              <w:t>2 752 452 рублей</w:t>
                            </w:r>
                            <w:r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>выгодоприобретелям</w:t>
                            </w:r>
                            <w:proofErr w:type="spellEnd"/>
                            <w:r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в равных долях</w:t>
                            </w:r>
                            <w:r w:rsidR="00857432"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2B3CA3" w:rsidRPr="008D50C7" w:rsidRDefault="002B3CA3" w:rsidP="00857432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- в случае причинения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вызванных подтвержденной лабораторными методами исследования новой коронавирусной инфекцией (COVID-19), включенных в перечень, утверждаемый Правительством Российской Федерации, и повлекших за собой временную нетрудоспособность, но не приведших к инвалидности, - в размере </w:t>
                            </w:r>
                            <w:r w:rsidRPr="00EA10E8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8"/>
                                <w:szCs w:val="18"/>
                              </w:rPr>
                              <w:t>68 811 рублей</w:t>
                            </w:r>
                            <w:r w:rsidR="00857432"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2B3CA3" w:rsidRPr="008D50C7" w:rsidRDefault="002B3CA3" w:rsidP="00857432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>- в случае стойкой утраты медицинским работником трудоспособности в результате развитая осложнений после перенесенного заболевания, вызванного новой коронавирусной инфекцией (COVID-19), подтвержденной лабораторными методами исследования, если заболевание возникло при исполнении им трудовых обязанностей:</w:t>
                            </w:r>
                          </w:p>
                          <w:p w:rsidR="002B3CA3" w:rsidRPr="008D50C7" w:rsidRDefault="002B3CA3" w:rsidP="00857432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bookmarkStart w:id="0" w:name="dst100022"/>
                            <w:bookmarkEnd w:id="0"/>
                            <w:r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инвалиду I группы - в размере </w:t>
                            </w:r>
                            <w:r w:rsidRPr="00EA10E8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8"/>
                                <w:szCs w:val="18"/>
                              </w:rPr>
                              <w:t>2 064 339 рублей</w:t>
                            </w:r>
                            <w:r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2B3CA3" w:rsidRPr="008D50C7" w:rsidRDefault="002B3CA3" w:rsidP="00857432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bookmarkStart w:id="1" w:name="dst100023"/>
                            <w:bookmarkEnd w:id="1"/>
                            <w:r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инвалиду II группы - в размере </w:t>
                            </w:r>
                            <w:r w:rsidRPr="00EA10E8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8"/>
                                <w:szCs w:val="18"/>
                              </w:rPr>
                              <w:t>1 376 226 рублей</w:t>
                            </w:r>
                            <w:r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2B3CA3" w:rsidRPr="008D50C7" w:rsidRDefault="002B3CA3" w:rsidP="00857432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bookmarkStart w:id="2" w:name="dst100024"/>
                            <w:bookmarkEnd w:id="2"/>
                            <w:r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инвалиду III группы - в размере </w:t>
                            </w:r>
                            <w:r w:rsidRPr="00EA10E8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8"/>
                                <w:szCs w:val="18"/>
                              </w:rPr>
                              <w:t>688 113</w:t>
                            </w:r>
                            <w:r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margin-left:335.2pt;margin-top:250.6pt;width:386.4pt;height:184.2pt;z-index:251679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" fillcolor="#deeaf6 [660]" strokecolor="#1f4d78 [1604]" strokeweight="1pt">
                <v:path arrowok="t"/>
                <v:textbox>
                  <w:txbxContent>
                    <w:p w:rsidR="002B3CA3" w:rsidRPr="008D50C7" w:rsidRDefault="002B3CA3" w:rsidP="00857432">
                      <w:pPr>
                        <w:ind w:firstLine="284"/>
                        <w:jc w:val="both"/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</w:pPr>
                      <w:r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 xml:space="preserve">- в случае смерти медицинского работника в результате инфицирования новой коронавирусной инфекцией (COVID-19) при исполнении им трудовых обязанностей - в размере </w:t>
                      </w:r>
                      <w:r w:rsidRPr="00EA10E8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8"/>
                          <w:szCs w:val="18"/>
                        </w:rPr>
                        <w:t>2 752 452 рублей</w:t>
                      </w:r>
                      <w:r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 xml:space="preserve"> выгодоприобретелям в равных долях</w:t>
                      </w:r>
                      <w:r w:rsidR="00857432"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>;</w:t>
                      </w:r>
                    </w:p>
                    <w:p w:rsidR="002B3CA3" w:rsidRPr="008D50C7" w:rsidRDefault="002B3CA3" w:rsidP="00857432">
                      <w:pPr>
                        <w:ind w:firstLine="284"/>
                        <w:jc w:val="both"/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</w:pPr>
                      <w:r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 xml:space="preserve">- в случае причинения вреда здоровью медицинского работника в связи с развитием у него полученных при исполнении трудовых обязанностей заболевания (синдрома) или осложнения, вызванных подтвержденной лабораторными методами исследования новой коронавирусной инфекцией (COVID-19), включенных в перечень, утверждаемый Правительством Российской Федерации, и повлекших за собой временную нетрудоспособность, но не приведших к инвалидности, - в размере </w:t>
                      </w:r>
                      <w:r w:rsidRPr="00EA10E8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8"/>
                          <w:szCs w:val="18"/>
                        </w:rPr>
                        <w:t>68 811 рублей</w:t>
                      </w:r>
                      <w:r w:rsidR="00857432"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>;</w:t>
                      </w:r>
                    </w:p>
                    <w:p w:rsidR="002B3CA3" w:rsidRPr="008D50C7" w:rsidRDefault="002B3CA3" w:rsidP="00857432">
                      <w:pPr>
                        <w:ind w:firstLine="284"/>
                        <w:jc w:val="both"/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</w:pPr>
                      <w:r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>- в случае стойкой утраты медицинским работником трудоспособности в результате развитая осложнений после перенесенного заболевания, вызванного новой коронавирусной инфекцией (COVID-19), подтвержденной лабораторными методами исследования, если заболевание возникло при исполнении им трудовых обязанностей:</w:t>
                      </w:r>
                    </w:p>
                    <w:p w:rsidR="002B3CA3" w:rsidRPr="008D50C7" w:rsidRDefault="002B3CA3" w:rsidP="00857432">
                      <w:pPr>
                        <w:ind w:firstLine="284"/>
                        <w:jc w:val="both"/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</w:pPr>
                      <w:bookmarkStart w:id="5" w:name="dst100022"/>
                      <w:bookmarkEnd w:id="5"/>
                      <w:r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 xml:space="preserve">инвалиду I группы - в размере </w:t>
                      </w:r>
                      <w:r w:rsidRPr="00EA10E8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8"/>
                          <w:szCs w:val="18"/>
                        </w:rPr>
                        <w:t>2 064 339 рублей</w:t>
                      </w:r>
                      <w:r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>;</w:t>
                      </w:r>
                    </w:p>
                    <w:p w:rsidR="002B3CA3" w:rsidRPr="008D50C7" w:rsidRDefault="002B3CA3" w:rsidP="00857432">
                      <w:pPr>
                        <w:ind w:firstLine="284"/>
                        <w:jc w:val="both"/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</w:pPr>
                      <w:bookmarkStart w:id="6" w:name="dst100023"/>
                      <w:bookmarkEnd w:id="6"/>
                      <w:r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 xml:space="preserve">инвалиду II группы - в размере </w:t>
                      </w:r>
                      <w:r w:rsidRPr="00EA10E8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8"/>
                          <w:szCs w:val="18"/>
                        </w:rPr>
                        <w:t>1 376 226 рублей</w:t>
                      </w:r>
                      <w:r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>;</w:t>
                      </w:r>
                    </w:p>
                    <w:p w:rsidR="002B3CA3" w:rsidRPr="008D50C7" w:rsidRDefault="002B3CA3" w:rsidP="00857432">
                      <w:pPr>
                        <w:ind w:firstLine="284"/>
                        <w:jc w:val="both"/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</w:pPr>
                      <w:bookmarkStart w:id="7" w:name="dst100024"/>
                      <w:bookmarkEnd w:id="7"/>
                      <w:r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 xml:space="preserve">инвалиду III группы - в размере </w:t>
                      </w:r>
                      <w:r w:rsidRPr="00EA10E8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8"/>
                          <w:szCs w:val="18"/>
                        </w:rPr>
                        <w:t>688 113</w:t>
                      </w:r>
                      <w:r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 xml:space="preserve"> рублей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5720080</wp:posOffset>
                </wp:positionV>
                <wp:extent cx="4914900" cy="982980"/>
                <wp:effectExtent l="0" t="0" r="19050" b="266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4900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CA3" w:rsidRPr="008D50C7" w:rsidRDefault="002B3CA3" w:rsidP="00857432">
                            <w:pPr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 w:rsidRPr="008D50C7">
                              <w:rPr>
                                <w:rFonts w:ascii="Arial" w:hAnsi="Arial" w:cs="Arial"/>
                                <w:color w:val="222A35" w:themeColor="text2" w:themeShade="80"/>
                                <w:sz w:val="18"/>
                                <w:szCs w:val="18"/>
                              </w:rPr>
                              <w:t>Единовременная страховая выплата производится Фондом социального страхования Российской Федерации за счет межбюджетных трансфертов из федерального бюджета, предоставляемых бюджету Фонда социального страхования Российской Федерации, по результатам расследования страхового случая, проведенного в порядке, установленном трудовым законодательством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162pt;margin-top:450.4pt;width:387pt;height:77.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" fillcolor="#deeaf6 [660]" strokecolor="#1f4d78 [1604]" strokeweight="1pt">
                <v:path arrowok="t"/>
                <v:textbox>
                  <w:txbxContent>
                    <w:p w:rsidR="002B3CA3" w:rsidRPr="008D50C7" w:rsidRDefault="002B3CA3" w:rsidP="00857432">
                      <w:pPr>
                        <w:jc w:val="both"/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</w:pPr>
                      <w:r w:rsidRPr="008D50C7">
                        <w:rPr>
                          <w:rFonts w:ascii="Arial" w:hAnsi="Arial" w:cs="Arial"/>
                          <w:color w:val="222A35" w:themeColor="text2" w:themeShade="80"/>
                          <w:sz w:val="18"/>
                          <w:szCs w:val="18"/>
                        </w:rPr>
                        <w:t>Единовременная страховая выплата производится Фондом социального страхования Российской Федерации за счет межбюджетных трансфертов из федерального бюджета, предоставляемых бюджету Фонда социального страхования Российской Федерации, по результатам расследования страхового случая, проведенного в порядке, установленном трудовым законодательством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AB7165" w:rsidSect="00096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2127" w:right="460" w:bottom="280" w:left="420" w:header="720" w:footer="10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BD" w:rsidRDefault="00E069BD" w:rsidP="000F2E43">
      <w:r>
        <w:separator/>
      </w:r>
    </w:p>
  </w:endnote>
  <w:endnote w:type="continuationSeparator" w:id="0">
    <w:p w:rsidR="00E069BD" w:rsidRDefault="00E069BD" w:rsidP="000F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98" w:rsidRDefault="004332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3A" w:rsidRPr="00433298" w:rsidRDefault="00433298" w:rsidP="00433298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19685</wp:posOffset>
          </wp:positionV>
          <wp:extent cx="1360800" cy="626400"/>
          <wp:effectExtent l="0" t="0" r="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98" w:rsidRDefault="004332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BD" w:rsidRDefault="00E069BD" w:rsidP="000F2E43">
      <w:r>
        <w:separator/>
      </w:r>
    </w:p>
  </w:footnote>
  <w:footnote w:type="continuationSeparator" w:id="0">
    <w:p w:rsidR="00E069BD" w:rsidRDefault="00E069BD" w:rsidP="000F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98" w:rsidRDefault="004332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98" w:rsidRDefault="00433298" w:rsidP="00433298">
    <w:pPr>
      <w:pStyle w:val="a6"/>
      <w:jc w:val="center"/>
      <w:rPr>
        <w:b/>
        <w:color w:val="FF0000"/>
      </w:rPr>
    </w:pPr>
    <w:bookmarkStart w:id="3" w:name="_GoBack"/>
    <w:r w:rsidRPr="00433298">
      <w:rPr>
        <w:b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85090</wp:posOffset>
          </wp:positionH>
          <wp:positionV relativeFrom="paragraph">
            <wp:posOffset>-133350</wp:posOffset>
          </wp:positionV>
          <wp:extent cx="1693545" cy="752475"/>
          <wp:effectExtent l="0" t="0" r="0" b="9525"/>
          <wp:wrapThrough wrapText="bothSides">
            <wp:wrapPolygon edited="0">
              <wp:start x="5831" y="0"/>
              <wp:lineTo x="4373" y="547"/>
              <wp:lineTo x="1701" y="7109"/>
              <wp:lineTo x="1944" y="11484"/>
              <wp:lineTo x="8747" y="20780"/>
              <wp:lineTo x="9719" y="21327"/>
              <wp:lineTo x="12148" y="21327"/>
              <wp:lineTo x="13120" y="20780"/>
              <wp:lineTo x="14335" y="18592"/>
              <wp:lineTo x="15793" y="17499"/>
              <wp:lineTo x="20409" y="10937"/>
              <wp:lineTo x="20895" y="7109"/>
              <wp:lineTo x="11177" y="0"/>
              <wp:lineTo x="5831" y="0"/>
            </wp:wrapPolygon>
          </wp:wrapThrough>
          <wp:docPr id="1026" name="Picture 2" descr="Главная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Главная страниц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2" r="14388" b="28114"/>
                  <a:stretch/>
                </pic:blipFill>
                <pic:spPr bwMode="auto">
                  <a:xfrm>
                    <a:off x="0" y="0"/>
                    <a:ext cx="16935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298">
      <w:rPr>
        <w:b/>
        <w:color w:val="FF0000"/>
      </w:rPr>
      <w:t xml:space="preserve">ПРОФСОЮЗ РАБОТНИКОВ ЗДРАВООХРАНЕНИЯ </w:t>
    </w:r>
  </w:p>
  <w:p w:rsidR="00433298" w:rsidRPr="00433298" w:rsidRDefault="00433298" w:rsidP="00433298">
    <w:pPr>
      <w:pStyle w:val="a6"/>
      <w:jc w:val="center"/>
      <w:rPr>
        <w:b/>
        <w:color w:val="FF0000"/>
      </w:rPr>
    </w:pPr>
    <w:r w:rsidRPr="00433298">
      <w:rPr>
        <w:b/>
        <w:color w:val="FF0000"/>
      </w:rPr>
      <w:t>РОССИЙСКОЙ ФЕДЕРАЦИИ</w:t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98" w:rsidRDefault="004332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394B"/>
    <w:multiLevelType w:val="hybridMultilevel"/>
    <w:tmpl w:val="DB84F4A0"/>
    <w:lvl w:ilvl="0" w:tplc="21A2BE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9FC6146"/>
    <w:multiLevelType w:val="hybridMultilevel"/>
    <w:tmpl w:val="9120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CB72EF"/>
    <w:multiLevelType w:val="hybridMultilevel"/>
    <w:tmpl w:val="FCC2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29"/>
    <w:rsid w:val="000134C7"/>
    <w:rsid w:val="0007159A"/>
    <w:rsid w:val="00083900"/>
    <w:rsid w:val="000957D1"/>
    <w:rsid w:val="000968F8"/>
    <w:rsid w:val="000C7CDF"/>
    <w:rsid w:val="000F2E43"/>
    <w:rsid w:val="0010177F"/>
    <w:rsid w:val="0015190F"/>
    <w:rsid w:val="00161D58"/>
    <w:rsid w:val="001A1583"/>
    <w:rsid w:val="001A1F1F"/>
    <w:rsid w:val="001D42F7"/>
    <w:rsid w:val="001D645C"/>
    <w:rsid w:val="002008B3"/>
    <w:rsid w:val="00213151"/>
    <w:rsid w:val="002177F8"/>
    <w:rsid w:val="002301BE"/>
    <w:rsid w:val="0024451E"/>
    <w:rsid w:val="0026135F"/>
    <w:rsid w:val="0027770D"/>
    <w:rsid w:val="002B3CA3"/>
    <w:rsid w:val="002C19FB"/>
    <w:rsid w:val="002D4088"/>
    <w:rsid w:val="002D5E54"/>
    <w:rsid w:val="002E2991"/>
    <w:rsid w:val="002F4EB6"/>
    <w:rsid w:val="003146F5"/>
    <w:rsid w:val="00316A8F"/>
    <w:rsid w:val="003232E1"/>
    <w:rsid w:val="00325EB3"/>
    <w:rsid w:val="00356F3E"/>
    <w:rsid w:val="003713BA"/>
    <w:rsid w:val="00381DBE"/>
    <w:rsid w:val="003A1FEA"/>
    <w:rsid w:val="003C32DB"/>
    <w:rsid w:val="003C58EE"/>
    <w:rsid w:val="003F1A0E"/>
    <w:rsid w:val="003F1F23"/>
    <w:rsid w:val="00405A3E"/>
    <w:rsid w:val="00407D28"/>
    <w:rsid w:val="00425167"/>
    <w:rsid w:val="004303E7"/>
    <w:rsid w:val="00433298"/>
    <w:rsid w:val="004419EB"/>
    <w:rsid w:val="00452834"/>
    <w:rsid w:val="00453003"/>
    <w:rsid w:val="00454C52"/>
    <w:rsid w:val="00482F5B"/>
    <w:rsid w:val="004A5FBF"/>
    <w:rsid w:val="004E2970"/>
    <w:rsid w:val="004E45FD"/>
    <w:rsid w:val="004F5D91"/>
    <w:rsid w:val="004F7166"/>
    <w:rsid w:val="00517E13"/>
    <w:rsid w:val="005242C1"/>
    <w:rsid w:val="005244EE"/>
    <w:rsid w:val="00533DB7"/>
    <w:rsid w:val="00535162"/>
    <w:rsid w:val="0054393B"/>
    <w:rsid w:val="005A3EB8"/>
    <w:rsid w:val="005B37DB"/>
    <w:rsid w:val="005B56D6"/>
    <w:rsid w:val="005E1E85"/>
    <w:rsid w:val="005E7F35"/>
    <w:rsid w:val="006022D0"/>
    <w:rsid w:val="00616E63"/>
    <w:rsid w:val="00633469"/>
    <w:rsid w:val="00647DB2"/>
    <w:rsid w:val="0065596C"/>
    <w:rsid w:val="00677669"/>
    <w:rsid w:val="00696962"/>
    <w:rsid w:val="006B28BA"/>
    <w:rsid w:val="006B7B53"/>
    <w:rsid w:val="006C2CFE"/>
    <w:rsid w:val="00707A49"/>
    <w:rsid w:val="00712296"/>
    <w:rsid w:val="00721C1D"/>
    <w:rsid w:val="00722754"/>
    <w:rsid w:val="00740FEB"/>
    <w:rsid w:val="00756397"/>
    <w:rsid w:val="0076180A"/>
    <w:rsid w:val="00765BB2"/>
    <w:rsid w:val="0077087C"/>
    <w:rsid w:val="00781D21"/>
    <w:rsid w:val="00790048"/>
    <w:rsid w:val="00796860"/>
    <w:rsid w:val="0079789C"/>
    <w:rsid w:val="007A7BF7"/>
    <w:rsid w:val="007B0773"/>
    <w:rsid w:val="007B1EA6"/>
    <w:rsid w:val="007B2782"/>
    <w:rsid w:val="007D5A1E"/>
    <w:rsid w:val="007E4203"/>
    <w:rsid w:val="007E6863"/>
    <w:rsid w:val="007E6A3A"/>
    <w:rsid w:val="007F1C6B"/>
    <w:rsid w:val="007F4F66"/>
    <w:rsid w:val="007F5145"/>
    <w:rsid w:val="00804319"/>
    <w:rsid w:val="0080463A"/>
    <w:rsid w:val="00813AAE"/>
    <w:rsid w:val="00815AD3"/>
    <w:rsid w:val="00843065"/>
    <w:rsid w:val="00857432"/>
    <w:rsid w:val="00860D41"/>
    <w:rsid w:val="008722FB"/>
    <w:rsid w:val="00872B86"/>
    <w:rsid w:val="008865B1"/>
    <w:rsid w:val="00895BF4"/>
    <w:rsid w:val="008A3D59"/>
    <w:rsid w:val="008B33A4"/>
    <w:rsid w:val="008C49E3"/>
    <w:rsid w:val="008D50C7"/>
    <w:rsid w:val="008E2F01"/>
    <w:rsid w:val="009009D5"/>
    <w:rsid w:val="00917774"/>
    <w:rsid w:val="00920A0B"/>
    <w:rsid w:val="00920E80"/>
    <w:rsid w:val="009342F0"/>
    <w:rsid w:val="00936045"/>
    <w:rsid w:val="00955CA2"/>
    <w:rsid w:val="0096745E"/>
    <w:rsid w:val="0096776E"/>
    <w:rsid w:val="00987916"/>
    <w:rsid w:val="009A7120"/>
    <w:rsid w:val="009C3084"/>
    <w:rsid w:val="009C4CDF"/>
    <w:rsid w:val="009C4F5E"/>
    <w:rsid w:val="009E0A9B"/>
    <w:rsid w:val="009E5CD9"/>
    <w:rsid w:val="009F37E1"/>
    <w:rsid w:val="00A06165"/>
    <w:rsid w:val="00A138E3"/>
    <w:rsid w:val="00A17CF1"/>
    <w:rsid w:val="00A27A41"/>
    <w:rsid w:val="00A74CE2"/>
    <w:rsid w:val="00A85C85"/>
    <w:rsid w:val="00AB7165"/>
    <w:rsid w:val="00AC1034"/>
    <w:rsid w:val="00AC46FB"/>
    <w:rsid w:val="00AC7C4E"/>
    <w:rsid w:val="00AE665E"/>
    <w:rsid w:val="00AF251E"/>
    <w:rsid w:val="00B06FD5"/>
    <w:rsid w:val="00B1002D"/>
    <w:rsid w:val="00B12229"/>
    <w:rsid w:val="00B17BC5"/>
    <w:rsid w:val="00B27C8C"/>
    <w:rsid w:val="00B36B9E"/>
    <w:rsid w:val="00B37448"/>
    <w:rsid w:val="00B405E0"/>
    <w:rsid w:val="00B612F0"/>
    <w:rsid w:val="00B76865"/>
    <w:rsid w:val="00B92D7A"/>
    <w:rsid w:val="00BA0DE9"/>
    <w:rsid w:val="00BA5E81"/>
    <w:rsid w:val="00BB09C7"/>
    <w:rsid w:val="00BD0C71"/>
    <w:rsid w:val="00BE780A"/>
    <w:rsid w:val="00C06CA5"/>
    <w:rsid w:val="00C23ADA"/>
    <w:rsid w:val="00C40CD2"/>
    <w:rsid w:val="00C41536"/>
    <w:rsid w:val="00C45BE0"/>
    <w:rsid w:val="00C45F7B"/>
    <w:rsid w:val="00C53A79"/>
    <w:rsid w:val="00C622A0"/>
    <w:rsid w:val="00C77AEF"/>
    <w:rsid w:val="00C81911"/>
    <w:rsid w:val="00C90EEA"/>
    <w:rsid w:val="00C97226"/>
    <w:rsid w:val="00C97990"/>
    <w:rsid w:val="00CA024D"/>
    <w:rsid w:val="00CA323F"/>
    <w:rsid w:val="00CB0D2A"/>
    <w:rsid w:val="00D25F3B"/>
    <w:rsid w:val="00D33998"/>
    <w:rsid w:val="00D371BC"/>
    <w:rsid w:val="00D445BC"/>
    <w:rsid w:val="00D57AE5"/>
    <w:rsid w:val="00D76826"/>
    <w:rsid w:val="00DA4711"/>
    <w:rsid w:val="00DA47F5"/>
    <w:rsid w:val="00DB2237"/>
    <w:rsid w:val="00DC2D55"/>
    <w:rsid w:val="00DE3263"/>
    <w:rsid w:val="00DF0A60"/>
    <w:rsid w:val="00DF1AD7"/>
    <w:rsid w:val="00DF2903"/>
    <w:rsid w:val="00E04E8F"/>
    <w:rsid w:val="00E069BD"/>
    <w:rsid w:val="00E15273"/>
    <w:rsid w:val="00E33FC8"/>
    <w:rsid w:val="00E61BBE"/>
    <w:rsid w:val="00E815BA"/>
    <w:rsid w:val="00E964D7"/>
    <w:rsid w:val="00EA10E8"/>
    <w:rsid w:val="00EC3AB7"/>
    <w:rsid w:val="00EC51AF"/>
    <w:rsid w:val="00EC5B1D"/>
    <w:rsid w:val="00ED5585"/>
    <w:rsid w:val="00F1196E"/>
    <w:rsid w:val="00F33E6B"/>
    <w:rsid w:val="00F634C3"/>
    <w:rsid w:val="00F81CAC"/>
    <w:rsid w:val="00F85853"/>
    <w:rsid w:val="00F967DC"/>
    <w:rsid w:val="00FA0717"/>
    <w:rsid w:val="00FA35D4"/>
    <w:rsid w:val="00FA454A"/>
    <w:rsid w:val="00FA5F53"/>
    <w:rsid w:val="00FB2834"/>
    <w:rsid w:val="00F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3016A4D-7668-4532-86FE-EC4B4421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446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C4CDF"/>
    <w:pPr>
      <w:keepNext/>
      <w:spacing w:before="100" w:beforeAutospacing="1" w:after="158" w:line="276" w:lineRule="auto"/>
      <w:ind w:left="142" w:firstLine="709"/>
      <w:contextualSpacing/>
      <w:jc w:val="center"/>
      <w:outlineLvl w:val="1"/>
    </w:pPr>
    <w:rPr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F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20A0B"/>
    <w:pPr>
      <w:keepNext/>
      <w:outlineLvl w:val="3"/>
    </w:pPr>
    <w:rPr>
      <w:b/>
      <w:color w:val="FFFFFF" w:themeColor="background1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9C4CDF"/>
    <w:rPr>
      <w:rFonts w:ascii="Times New Roman" w:hAnsi="Times New Roman" w:cs="Times New Roman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740FEB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920A0B"/>
    <w:rPr>
      <w:rFonts w:ascii="Times New Roman" w:hAnsi="Times New Roman" w:cs="Times New Roman"/>
      <w:b/>
      <w:color w:val="FFFFFF" w:themeColor="background1"/>
    </w:rPr>
  </w:style>
  <w:style w:type="paragraph" w:styleId="a3">
    <w:name w:val="Body Text"/>
    <w:basedOn w:val="a"/>
    <w:link w:val="a4"/>
    <w:uiPriority w:val="1"/>
    <w:qFormat/>
    <w:pPr>
      <w:ind w:left="1458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F2E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F2E43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F2E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F2E43"/>
    <w:rPr>
      <w:rFonts w:ascii="Times New Roman" w:hAnsi="Times New Roman" w:cs="Times New Roman"/>
      <w:sz w:val="24"/>
    </w:rPr>
  </w:style>
  <w:style w:type="character" w:styleId="aa">
    <w:name w:val="annotation reference"/>
    <w:basedOn w:val="a0"/>
    <w:uiPriority w:val="99"/>
    <w:semiHidden/>
    <w:unhideWhenUsed/>
    <w:rsid w:val="0024451E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unhideWhenUsed/>
    <w:rsid w:val="0024451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4451E"/>
    <w:rPr>
      <w:rFonts w:ascii="Times New Roman" w:hAnsi="Times New Roman"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45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24451E"/>
    <w:rPr>
      <w:rFonts w:ascii="Times New Roman" w:hAnsi="Times New Roman" w:cs="Times New Roman"/>
      <w:b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24451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4451E"/>
    <w:rPr>
      <w:rFonts w:ascii="Segoe UI" w:hAnsi="Segoe UI" w:cs="Times New Roman"/>
      <w:sz w:val="18"/>
    </w:rPr>
  </w:style>
  <w:style w:type="paragraph" w:styleId="21">
    <w:name w:val="Body Text 2"/>
    <w:basedOn w:val="a"/>
    <w:link w:val="22"/>
    <w:uiPriority w:val="99"/>
    <w:unhideWhenUsed/>
    <w:rsid w:val="000968F8"/>
    <w:pPr>
      <w:widowControl/>
      <w:shd w:val="clear" w:color="auto" w:fill="FFFFFF"/>
      <w:autoSpaceDE/>
      <w:autoSpaceDN/>
      <w:adjustRightInd/>
      <w:spacing w:before="300" w:after="150"/>
      <w:outlineLvl w:val="1"/>
    </w:pPr>
    <w:rPr>
      <w:rFonts w:ascii="Arial" w:hAnsi="Arial" w:cs="Arial"/>
      <w:b/>
      <w:bCs/>
      <w:color w:val="2E74B5" w:themeColor="accent1" w:themeShade="BF"/>
      <w:sz w:val="45"/>
      <w:szCs w:val="45"/>
    </w:rPr>
  </w:style>
  <w:style w:type="character" w:customStyle="1" w:styleId="22">
    <w:name w:val="Основной текст 2 Знак"/>
    <w:basedOn w:val="a0"/>
    <w:link w:val="21"/>
    <w:uiPriority w:val="99"/>
    <w:locked/>
    <w:rsid w:val="000968F8"/>
    <w:rPr>
      <w:rFonts w:ascii="Arial" w:hAnsi="Arial" w:cs="Arial"/>
      <w:b/>
      <w:bCs/>
      <w:color w:val="2E74B5" w:themeColor="accent1" w:themeShade="BF"/>
      <w:sz w:val="45"/>
      <w:szCs w:val="45"/>
      <w:shd w:val="clear" w:color="auto" w:fill="FFFFFF"/>
    </w:rPr>
  </w:style>
  <w:style w:type="paragraph" w:styleId="31">
    <w:name w:val="Body Text 3"/>
    <w:basedOn w:val="a"/>
    <w:link w:val="32"/>
    <w:uiPriority w:val="99"/>
    <w:unhideWhenUsed/>
    <w:rsid w:val="00917774"/>
    <w:rPr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locked/>
    <w:rsid w:val="0091777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F29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DF2903"/>
    <w:pPr>
      <w:widowControl/>
      <w:ind w:firstLine="709"/>
    </w:pPr>
    <w:rPr>
      <w:rFonts w:ascii="Arial" w:hAnsi="Arial" w:cs="Arial"/>
      <w:color w:val="000000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DF2903"/>
    <w:rPr>
      <w:rFonts w:ascii="Arial" w:hAnsi="Arial" w:cs="Arial"/>
      <w:color w:val="000000"/>
      <w:sz w:val="22"/>
      <w:szCs w:val="22"/>
      <w:lang w:val="x-none" w:eastAsia="en-US"/>
    </w:rPr>
  </w:style>
  <w:style w:type="paragraph" w:styleId="23">
    <w:name w:val="Body Text Indent 2"/>
    <w:basedOn w:val="a"/>
    <w:link w:val="24"/>
    <w:uiPriority w:val="99"/>
    <w:unhideWhenUsed/>
    <w:rsid w:val="007B2782"/>
    <w:pPr>
      <w:widowControl/>
      <w:shd w:val="clear" w:color="auto" w:fill="FFFFFF"/>
      <w:autoSpaceDE/>
      <w:autoSpaceDN/>
      <w:adjustRightInd/>
      <w:spacing w:line="276" w:lineRule="auto"/>
      <w:ind w:firstLine="567"/>
      <w:jc w:val="both"/>
      <w:textAlignment w:val="baseline"/>
    </w:pPr>
    <w:rPr>
      <w:color w:val="7030A0"/>
      <w:bdr w:val="none" w:sz="0" w:space="0" w:color="auto" w:frame="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B2782"/>
    <w:rPr>
      <w:rFonts w:ascii="Times New Roman" w:hAnsi="Times New Roman" w:cs="Times New Roman"/>
      <w:color w:val="7030A0"/>
      <w:sz w:val="24"/>
      <w:szCs w:val="24"/>
      <w:bdr w:val="none" w:sz="0" w:space="0" w:color="auto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BE240-C2A4-475E-833B-8C1FBFA4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3</cp:revision>
  <cp:lastPrinted>2019-04-19T12:03:00Z</cp:lastPrinted>
  <dcterms:created xsi:type="dcterms:W3CDTF">2020-05-19T11:02:00Z</dcterms:created>
  <dcterms:modified xsi:type="dcterms:W3CDTF">2020-05-19T12:02:00Z</dcterms:modified>
</cp:coreProperties>
</file>